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DF" w:rsidRDefault="007546DF" w:rsidP="002C37A0">
      <w:pPr>
        <w:pStyle w:val="Zkladntext"/>
        <w:jc w:val="both"/>
      </w:pPr>
      <w:bookmarkStart w:id="0" w:name="_GoBack"/>
      <w:bookmarkEnd w:id="0"/>
    </w:p>
    <w:p w:rsidR="007546DF" w:rsidRDefault="00A17621" w:rsidP="002C37A0">
      <w:pPr>
        <w:pStyle w:val="Zkladntext"/>
        <w:jc w:val="both"/>
      </w:pPr>
      <w:r>
        <w:br/>
      </w:r>
    </w:p>
    <w:p w:rsidR="007546DF" w:rsidRDefault="007546DF" w:rsidP="002C37A0">
      <w:pPr>
        <w:pStyle w:val="Zkladntext"/>
        <w:jc w:val="both"/>
        <w:rPr>
          <w:b/>
        </w:rPr>
      </w:pPr>
    </w:p>
    <w:p w:rsidR="007546DF" w:rsidRDefault="00A17621" w:rsidP="002C37A0">
      <w:pPr>
        <w:pStyle w:val="Zkladntext"/>
        <w:jc w:val="both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1641C0" w:rsidRPr="00F649F6" w:rsidRDefault="00A17621" w:rsidP="001641C0">
      <w:pPr>
        <w:pStyle w:val="Zkladntext"/>
        <w:jc w:val="center"/>
        <w:rPr>
          <w:b/>
          <w:sz w:val="40"/>
          <w:szCs w:val="40"/>
        </w:rPr>
      </w:pPr>
      <w:r>
        <w:rPr>
          <w:b/>
        </w:rPr>
        <w:br/>
      </w:r>
      <w:r>
        <w:br/>
      </w:r>
      <w:r>
        <w:rPr>
          <w:b/>
        </w:rPr>
        <w:br/>
      </w:r>
      <w:r w:rsidR="001641C0" w:rsidRPr="00F649F6">
        <w:rPr>
          <w:b/>
          <w:sz w:val="40"/>
          <w:szCs w:val="40"/>
        </w:rPr>
        <w:t xml:space="preserve">SMERNICA </w:t>
      </w:r>
    </w:p>
    <w:p w:rsidR="00F649F6" w:rsidRPr="00F649F6" w:rsidRDefault="00F649F6" w:rsidP="00F649F6">
      <w:pPr>
        <w:pStyle w:val="Zkladntext"/>
        <w:jc w:val="center"/>
        <w:rPr>
          <w:b/>
          <w:sz w:val="40"/>
          <w:szCs w:val="40"/>
        </w:rPr>
      </w:pPr>
      <w:r w:rsidRPr="00F649F6">
        <w:rPr>
          <w:b/>
          <w:sz w:val="40"/>
          <w:szCs w:val="40"/>
        </w:rPr>
        <w:t>na určenie postupov pri vzniku školských úrazov a</w:t>
      </w:r>
    </w:p>
    <w:p w:rsidR="001641C0" w:rsidRPr="00F649F6" w:rsidRDefault="00F649F6" w:rsidP="00F649F6">
      <w:pPr>
        <w:pStyle w:val="Zkladntext"/>
        <w:jc w:val="center"/>
        <w:rPr>
          <w:b/>
          <w:sz w:val="40"/>
          <w:szCs w:val="40"/>
        </w:rPr>
      </w:pPr>
      <w:r w:rsidRPr="00F649F6">
        <w:rPr>
          <w:b/>
          <w:sz w:val="40"/>
          <w:szCs w:val="40"/>
        </w:rPr>
        <w:t>nebezpečných udalostí</w:t>
      </w:r>
    </w:p>
    <w:p w:rsidR="001641C0" w:rsidRDefault="001641C0" w:rsidP="001641C0">
      <w:pPr>
        <w:pStyle w:val="Zkladntext"/>
        <w:jc w:val="center"/>
        <w:rPr>
          <w:b/>
        </w:rPr>
      </w:pPr>
    </w:p>
    <w:p w:rsidR="001641C0" w:rsidRDefault="001641C0" w:rsidP="001641C0">
      <w:pPr>
        <w:pStyle w:val="Zkladntext"/>
        <w:jc w:val="center"/>
        <w:rPr>
          <w:b/>
        </w:rPr>
      </w:pPr>
    </w:p>
    <w:p w:rsidR="001641C0" w:rsidRDefault="001641C0" w:rsidP="001641C0">
      <w:pPr>
        <w:pStyle w:val="Zkladntext"/>
        <w:jc w:val="center"/>
        <w:rPr>
          <w:b/>
        </w:rPr>
      </w:pPr>
    </w:p>
    <w:p w:rsidR="001641C0" w:rsidRDefault="001641C0" w:rsidP="001641C0">
      <w:pPr>
        <w:pStyle w:val="Zkladntext"/>
        <w:jc w:val="center"/>
        <w:rPr>
          <w:b/>
        </w:rPr>
      </w:pPr>
    </w:p>
    <w:p w:rsidR="001641C0" w:rsidRDefault="001641C0" w:rsidP="001641C0">
      <w:pPr>
        <w:pStyle w:val="Zkladntext"/>
        <w:jc w:val="center"/>
        <w:rPr>
          <w:b/>
        </w:rPr>
      </w:pPr>
    </w:p>
    <w:p w:rsidR="001641C0" w:rsidRDefault="001641C0" w:rsidP="001641C0">
      <w:pPr>
        <w:pStyle w:val="Zkladntext"/>
        <w:jc w:val="center"/>
        <w:rPr>
          <w:b/>
        </w:rPr>
      </w:pPr>
    </w:p>
    <w:p w:rsidR="001641C0" w:rsidRDefault="001641C0" w:rsidP="001641C0">
      <w:pPr>
        <w:pStyle w:val="Zkladntext"/>
        <w:jc w:val="center"/>
        <w:rPr>
          <w:b/>
        </w:rPr>
      </w:pPr>
    </w:p>
    <w:p w:rsidR="001641C0" w:rsidRDefault="001641C0" w:rsidP="001641C0">
      <w:pPr>
        <w:pStyle w:val="Zkladntext"/>
        <w:jc w:val="center"/>
        <w:rPr>
          <w:b/>
        </w:rPr>
      </w:pPr>
    </w:p>
    <w:p w:rsidR="002C37A0" w:rsidRDefault="001641C0" w:rsidP="001641C0">
      <w:pPr>
        <w:pStyle w:val="Zkladntext"/>
        <w:jc w:val="center"/>
      </w:pPr>
      <w:r>
        <w:rPr>
          <w:b/>
        </w:rPr>
        <w:br/>
      </w:r>
      <w:r>
        <w:rPr>
          <w:b/>
        </w:rPr>
        <w:br/>
      </w:r>
      <w:r w:rsidR="00A17621">
        <w:rPr>
          <w:b/>
        </w:rPr>
        <w:br/>
        <w:t xml:space="preserve">vypracoval: Mgr. </w:t>
      </w:r>
      <w:r w:rsidR="00C937EF">
        <w:rPr>
          <w:b/>
        </w:rPr>
        <w:t>Jozef Cuper</w:t>
      </w:r>
      <w:r w:rsidR="00A17621">
        <w:rPr>
          <w:b/>
        </w:rPr>
        <w:t xml:space="preserve">, </w:t>
      </w:r>
      <w:r w:rsidR="00C937EF">
        <w:rPr>
          <w:i/>
        </w:rPr>
        <w:t>riaditeľ</w:t>
      </w:r>
      <w:r w:rsidR="00A17621">
        <w:rPr>
          <w:i/>
        </w:rPr>
        <w:t xml:space="preserve"> školy</w:t>
      </w:r>
      <w:r w:rsidR="00A17621">
        <w:t xml:space="preserve"> </w:t>
      </w:r>
      <w:r w:rsidR="00A17621">
        <w:rPr>
          <w:b/>
        </w:rPr>
        <w:br/>
      </w:r>
      <w:r w:rsidR="00A17621">
        <w:br/>
      </w:r>
      <w:r w:rsidR="00A17621">
        <w:br/>
      </w:r>
      <w:r w:rsidR="00A17621">
        <w:br/>
      </w:r>
      <w:r w:rsidR="00A17621">
        <w:rPr>
          <w:b/>
        </w:rPr>
        <w:t xml:space="preserve">Dátum schválenia: </w:t>
      </w:r>
      <w:r w:rsidR="002C37A0">
        <w:t>7. 11. 2022</w:t>
      </w:r>
      <w:r w:rsidR="00A17621">
        <w:t xml:space="preserve"> </w:t>
      </w:r>
      <w:r w:rsidR="00A17621">
        <w:rPr>
          <w:b/>
        </w:rPr>
        <w:t xml:space="preserve">Dátum účinnosti: </w:t>
      </w:r>
      <w:r w:rsidR="00E7273E">
        <w:t>1</w:t>
      </w:r>
      <w:r w:rsidR="002C37A0">
        <w:t>. 1</w:t>
      </w:r>
      <w:r w:rsidR="00E7273E">
        <w:t>2</w:t>
      </w:r>
      <w:r w:rsidR="002C37A0">
        <w:t>. 2022</w:t>
      </w:r>
    </w:p>
    <w:p w:rsidR="002C37A0" w:rsidRDefault="002C37A0" w:rsidP="002C37A0">
      <w:pPr>
        <w:widowControl/>
        <w:jc w:val="both"/>
      </w:pPr>
      <w:r>
        <w:br w:type="page"/>
      </w:r>
    </w:p>
    <w:p w:rsidR="000B6420" w:rsidRDefault="000B6420" w:rsidP="000B6420">
      <w:pPr>
        <w:spacing w:line="264" w:lineRule="auto"/>
        <w:jc w:val="both"/>
        <w:rPr>
          <w:rFonts w:ascii="Times New Roman" w:hAnsi="Times New Roman"/>
        </w:rPr>
      </w:pPr>
    </w:p>
    <w:p w:rsidR="000B6420" w:rsidRPr="003C4A8C" w:rsidRDefault="000B6420" w:rsidP="000B6420">
      <w:pPr>
        <w:spacing w:line="264" w:lineRule="auto"/>
        <w:jc w:val="center"/>
        <w:rPr>
          <w:rFonts w:ascii="Times New Roman" w:hAnsi="Times New Roman"/>
          <w:b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0B6420" w:rsidRPr="000B6420" w:rsidTr="000B6420">
        <w:trPr>
          <w:trHeight w:val="20"/>
        </w:trPr>
        <w:tc>
          <w:tcPr>
            <w:tcW w:w="4820" w:type="dxa"/>
            <w:shd w:val="clear" w:color="auto" w:fill="auto"/>
          </w:tcPr>
          <w:p w:rsidR="000B6420" w:rsidRPr="000B6420" w:rsidRDefault="000B6420" w:rsidP="00A3364A">
            <w:pPr>
              <w:spacing w:line="264" w:lineRule="auto"/>
              <w:ind w:left="-250" w:firstLine="250"/>
              <w:rPr>
                <w:rFonts w:cs="Liberation Serif"/>
                <w:bCs/>
                <w:i/>
              </w:rPr>
            </w:pPr>
            <w:proofErr w:type="spellStart"/>
            <w:r w:rsidRPr="000B6420">
              <w:rPr>
                <w:rFonts w:cs="Liberation Serif"/>
                <w:bCs/>
                <w:i/>
              </w:rPr>
              <w:t>Organizácia</w:t>
            </w:r>
            <w:proofErr w:type="spellEnd"/>
          </w:p>
        </w:tc>
        <w:tc>
          <w:tcPr>
            <w:tcW w:w="6237" w:type="dxa"/>
          </w:tcPr>
          <w:p w:rsidR="000B6420" w:rsidRPr="000B6420" w:rsidRDefault="000B6420" w:rsidP="00A3364A">
            <w:pPr>
              <w:pStyle w:val="Nadpis1"/>
              <w:spacing w:before="0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proofErr w:type="spellStart"/>
            <w:r w:rsidRPr="000B6420">
              <w:rPr>
                <w:rFonts w:ascii="Liberation Serif" w:hAnsi="Liberation Serif" w:cs="Liberation Serif"/>
                <w:sz w:val="24"/>
                <w:szCs w:val="24"/>
              </w:rPr>
              <w:t>Základná</w:t>
            </w:r>
            <w:proofErr w:type="spellEnd"/>
            <w:r w:rsidRPr="000B642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B6420">
              <w:rPr>
                <w:rFonts w:ascii="Liberation Serif" w:hAnsi="Liberation Serif" w:cs="Liberation Serif"/>
                <w:sz w:val="24"/>
                <w:szCs w:val="24"/>
              </w:rPr>
              <w:t>škola</w:t>
            </w:r>
            <w:proofErr w:type="spellEnd"/>
          </w:p>
        </w:tc>
      </w:tr>
      <w:tr w:rsidR="000B6420" w:rsidRPr="000B6420" w:rsidTr="000B6420">
        <w:trPr>
          <w:trHeight w:val="20"/>
        </w:trPr>
        <w:tc>
          <w:tcPr>
            <w:tcW w:w="4820" w:type="dxa"/>
            <w:shd w:val="clear" w:color="auto" w:fill="auto"/>
          </w:tcPr>
          <w:p w:rsidR="000B6420" w:rsidRPr="000B6420" w:rsidRDefault="000B6420" w:rsidP="000B6420">
            <w:pPr>
              <w:spacing w:line="264" w:lineRule="auto"/>
              <w:ind w:left="-250" w:firstLine="250"/>
              <w:rPr>
                <w:rFonts w:cs="Liberation Serif"/>
                <w:bCs/>
                <w:i/>
              </w:rPr>
            </w:pPr>
            <w:proofErr w:type="spellStart"/>
            <w:r w:rsidRPr="000B6420">
              <w:rPr>
                <w:rFonts w:cs="Liberation Serif"/>
                <w:bCs/>
                <w:i/>
              </w:rPr>
              <w:t>Identifikačné</w:t>
            </w:r>
            <w:proofErr w:type="spellEnd"/>
            <w:r w:rsidRPr="000B6420">
              <w:rPr>
                <w:rFonts w:cs="Liberation Serif"/>
                <w:bCs/>
                <w:i/>
              </w:rPr>
              <w:t xml:space="preserve"> </w:t>
            </w:r>
            <w:proofErr w:type="spellStart"/>
            <w:r w:rsidRPr="000B6420">
              <w:rPr>
                <w:rFonts w:cs="Liberation Serif"/>
                <w:bCs/>
                <w:i/>
              </w:rPr>
              <w:t>číslo</w:t>
            </w:r>
            <w:proofErr w:type="spellEnd"/>
            <w:r w:rsidRPr="000B6420">
              <w:rPr>
                <w:rFonts w:cs="Liberation Serif"/>
                <w:bCs/>
                <w:i/>
              </w:rPr>
              <w:t xml:space="preserve"> </w:t>
            </w:r>
            <w:proofErr w:type="spellStart"/>
            <w:r w:rsidRPr="000B6420">
              <w:rPr>
                <w:rFonts w:cs="Liberation Serif"/>
                <w:bCs/>
                <w:i/>
              </w:rPr>
              <w:t>organizácie</w:t>
            </w:r>
            <w:proofErr w:type="spellEnd"/>
            <w:r w:rsidRPr="000B6420">
              <w:rPr>
                <w:rFonts w:cs="Liberation Serif"/>
                <w:bCs/>
                <w:i/>
              </w:rPr>
              <w:t xml:space="preserve"> (IČO)</w:t>
            </w:r>
          </w:p>
        </w:tc>
        <w:tc>
          <w:tcPr>
            <w:tcW w:w="6237" w:type="dxa"/>
            <w:vAlign w:val="center"/>
          </w:tcPr>
          <w:p w:rsidR="000B6420" w:rsidRPr="000B6420" w:rsidRDefault="000B6420" w:rsidP="00A3364A">
            <w:pPr>
              <w:spacing w:line="264" w:lineRule="auto"/>
              <w:ind w:left="-250" w:firstLine="250"/>
              <w:rPr>
                <w:rFonts w:cs="Liberation Serif"/>
                <w:b/>
              </w:rPr>
            </w:pPr>
            <w:r w:rsidRPr="000B6420">
              <w:rPr>
                <w:rFonts w:cs="Liberation Serif"/>
                <w:b/>
              </w:rPr>
              <w:t>37831640</w:t>
            </w:r>
          </w:p>
        </w:tc>
      </w:tr>
      <w:tr w:rsidR="000B6420" w:rsidRPr="000B6420" w:rsidTr="000B6420">
        <w:trPr>
          <w:trHeight w:val="20"/>
        </w:trPr>
        <w:tc>
          <w:tcPr>
            <w:tcW w:w="4820" w:type="dxa"/>
            <w:shd w:val="clear" w:color="auto" w:fill="auto"/>
          </w:tcPr>
          <w:p w:rsidR="000B6420" w:rsidRPr="000B6420" w:rsidRDefault="000B6420" w:rsidP="00A3364A">
            <w:pPr>
              <w:spacing w:line="264" w:lineRule="auto"/>
              <w:ind w:left="-250" w:firstLine="250"/>
              <w:rPr>
                <w:rFonts w:cs="Liberation Serif"/>
                <w:bCs/>
                <w:i/>
              </w:rPr>
            </w:pPr>
            <w:proofErr w:type="spellStart"/>
            <w:r w:rsidRPr="000B6420">
              <w:rPr>
                <w:rFonts w:cs="Liberation Serif"/>
                <w:bCs/>
                <w:i/>
              </w:rPr>
              <w:t>Obec</w:t>
            </w:r>
            <w:proofErr w:type="spellEnd"/>
            <w:r w:rsidRPr="000B6420">
              <w:rPr>
                <w:rFonts w:cs="Liberation Serif"/>
                <w:bCs/>
                <w:i/>
              </w:rPr>
              <w:t xml:space="preserve"> a PSČ   </w:t>
            </w:r>
          </w:p>
        </w:tc>
        <w:tc>
          <w:tcPr>
            <w:tcW w:w="6237" w:type="dxa"/>
          </w:tcPr>
          <w:p w:rsidR="000B6420" w:rsidRPr="000B6420" w:rsidRDefault="000B6420" w:rsidP="00A3364A">
            <w:pPr>
              <w:spacing w:line="264" w:lineRule="auto"/>
              <w:ind w:left="-250" w:firstLine="250"/>
              <w:rPr>
                <w:rFonts w:cs="Liberation Serif"/>
                <w:b/>
              </w:rPr>
            </w:pPr>
            <w:proofErr w:type="spellStart"/>
            <w:r w:rsidRPr="000B6420">
              <w:rPr>
                <w:rFonts w:cs="Liberation Serif"/>
                <w:b/>
              </w:rPr>
              <w:t>Veľký</w:t>
            </w:r>
            <w:proofErr w:type="spellEnd"/>
            <w:r w:rsidRPr="000B6420">
              <w:rPr>
                <w:rFonts w:cs="Liberation Serif"/>
                <w:b/>
              </w:rPr>
              <w:t xml:space="preserve"> Krtíš,99001</w:t>
            </w:r>
          </w:p>
        </w:tc>
      </w:tr>
      <w:tr w:rsidR="000B6420" w:rsidRPr="000B6420" w:rsidTr="000B6420">
        <w:trPr>
          <w:trHeight w:val="20"/>
        </w:trPr>
        <w:tc>
          <w:tcPr>
            <w:tcW w:w="4820" w:type="dxa"/>
            <w:shd w:val="clear" w:color="auto" w:fill="auto"/>
          </w:tcPr>
          <w:p w:rsidR="000B6420" w:rsidRPr="000B6420" w:rsidRDefault="000B6420" w:rsidP="00A3364A">
            <w:pPr>
              <w:spacing w:line="264" w:lineRule="auto"/>
              <w:ind w:left="-250" w:firstLine="250"/>
              <w:rPr>
                <w:rFonts w:cs="Liberation Serif"/>
                <w:bCs/>
                <w:i/>
              </w:rPr>
            </w:pPr>
            <w:proofErr w:type="spellStart"/>
            <w:r w:rsidRPr="000B6420">
              <w:rPr>
                <w:rFonts w:cs="Liberation Serif"/>
                <w:bCs/>
                <w:i/>
              </w:rPr>
              <w:t>Ulica</w:t>
            </w:r>
            <w:proofErr w:type="spellEnd"/>
            <w:r w:rsidRPr="000B6420">
              <w:rPr>
                <w:rFonts w:cs="Liberation Serif"/>
                <w:bCs/>
                <w:i/>
              </w:rPr>
              <w:t xml:space="preserve"> a </w:t>
            </w:r>
            <w:proofErr w:type="spellStart"/>
            <w:r w:rsidRPr="000B6420">
              <w:rPr>
                <w:rFonts w:cs="Liberation Serif"/>
                <w:bCs/>
                <w:i/>
              </w:rPr>
              <w:t>číslo</w:t>
            </w:r>
            <w:proofErr w:type="spellEnd"/>
          </w:p>
        </w:tc>
        <w:tc>
          <w:tcPr>
            <w:tcW w:w="6237" w:type="dxa"/>
          </w:tcPr>
          <w:p w:rsidR="000B6420" w:rsidRPr="000B6420" w:rsidRDefault="000B6420" w:rsidP="00A3364A">
            <w:pPr>
              <w:spacing w:line="264" w:lineRule="auto"/>
              <w:ind w:left="-250" w:firstLine="250"/>
              <w:rPr>
                <w:rFonts w:cs="Liberation Serif"/>
                <w:b/>
              </w:rPr>
            </w:pPr>
            <w:proofErr w:type="spellStart"/>
            <w:r w:rsidRPr="000B6420">
              <w:rPr>
                <w:rFonts w:cs="Liberation Serif"/>
                <w:b/>
              </w:rPr>
              <w:t>Nám</w:t>
            </w:r>
            <w:proofErr w:type="spellEnd"/>
            <w:r w:rsidRPr="000B6420">
              <w:rPr>
                <w:rFonts w:cs="Liberation Serif"/>
                <w:b/>
              </w:rPr>
              <w:t>.</w:t>
            </w:r>
            <w:r>
              <w:rPr>
                <w:rFonts w:cs="Liberation Serif"/>
                <w:b/>
              </w:rPr>
              <w:t xml:space="preserve"> </w:t>
            </w:r>
            <w:r w:rsidRPr="000B6420">
              <w:rPr>
                <w:rFonts w:cs="Liberation Serif"/>
                <w:b/>
              </w:rPr>
              <w:t>A.</w:t>
            </w:r>
            <w:r>
              <w:rPr>
                <w:rFonts w:cs="Liberation Serif"/>
                <w:b/>
              </w:rPr>
              <w:t xml:space="preserve"> </w:t>
            </w:r>
            <w:r w:rsidRPr="000B6420">
              <w:rPr>
                <w:rFonts w:cs="Liberation Serif"/>
                <w:b/>
              </w:rPr>
              <w:t>H.Š</w:t>
            </w:r>
            <w:r>
              <w:rPr>
                <w:rFonts w:cs="Liberation Serif"/>
                <w:b/>
              </w:rPr>
              <w:t xml:space="preserve"> </w:t>
            </w:r>
            <w:proofErr w:type="spellStart"/>
            <w:r w:rsidRPr="000B6420">
              <w:rPr>
                <w:rFonts w:cs="Liberation Serif"/>
                <w:b/>
              </w:rPr>
              <w:t>kultétyho</w:t>
            </w:r>
            <w:proofErr w:type="spellEnd"/>
            <w:r w:rsidRPr="000B6420">
              <w:rPr>
                <w:rFonts w:cs="Liberation Serif"/>
                <w:b/>
              </w:rPr>
              <w:t xml:space="preserve"> 9</w:t>
            </w:r>
          </w:p>
        </w:tc>
      </w:tr>
      <w:tr w:rsidR="000B6420" w:rsidRPr="000B6420" w:rsidTr="000B6420">
        <w:trPr>
          <w:trHeight w:val="20"/>
        </w:trPr>
        <w:tc>
          <w:tcPr>
            <w:tcW w:w="4820" w:type="dxa"/>
            <w:shd w:val="clear" w:color="auto" w:fill="auto"/>
          </w:tcPr>
          <w:p w:rsidR="000B6420" w:rsidRPr="000B6420" w:rsidRDefault="000B6420" w:rsidP="00A3364A">
            <w:pPr>
              <w:spacing w:line="264" w:lineRule="auto"/>
              <w:ind w:left="-250" w:firstLine="250"/>
              <w:rPr>
                <w:rFonts w:cs="Liberation Serif"/>
                <w:bCs/>
                <w:i/>
              </w:rPr>
            </w:pPr>
            <w:proofErr w:type="spellStart"/>
            <w:r w:rsidRPr="000B6420">
              <w:rPr>
                <w:rFonts w:cs="Liberation Serif"/>
                <w:bCs/>
                <w:i/>
              </w:rPr>
              <w:t>Štát</w:t>
            </w:r>
            <w:proofErr w:type="spellEnd"/>
            <w:r w:rsidRPr="000B6420">
              <w:rPr>
                <w:rFonts w:cs="Liberation Serif"/>
                <w:bCs/>
                <w:i/>
              </w:rPr>
              <w:t xml:space="preserve"> </w:t>
            </w:r>
          </w:p>
        </w:tc>
        <w:tc>
          <w:tcPr>
            <w:tcW w:w="6237" w:type="dxa"/>
          </w:tcPr>
          <w:p w:rsidR="000B6420" w:rsidRPr="000B6420" w:rsidRDefault="000B6420" w:rsidP="00A3364A">
            <w:pPr>
              <w:spacing w:line="264" w:lineRule="auto"/>
              <w:ind w:left="-250" w:firstLine="250"/>
              <w:rPr>
                <w:rFonts w:cs="Liberation Serif"/>
                <w:b/>
              </w:rPr>
            </w:pPr>
            <w:proofErr w:type="spellStart"/>
            <w:r w:rsidRPr="000B6420">
              <w:rPr>
                <w:rFonts w:cs="Liberation Serif"/>
                <w:b/>
              </w:rPr>
              <w:t>Slovensko</w:t>
            </w:r>
            <w:proofErr w:type="spellEnd"/>
          </w:p>
        </w:tc>
      </w:tr>
      <w:tr w:rsidR="000B6420" w:rsidRPr="000B6420" w:rsidTr="000B6420">
        <w:trPr>
          <w:trHeight w:val="20"/>
        </w:trPr>
        <w:tc>
          <w:tcPr>
            <w:tcW w:w="4820" w:type="dxa"/>
            <w:shd w:val="clear" w:color="auto" w:fill="auto"/>
          </w:tcPr>
          <w:p w:rsidR="000B6420" w:rsidRPr="000B6420" w:rsidRDefault="000B6420" w:rsidP="00A3364A">
            <w:pPr>
              <w:spacing w:line="264" w:lineRule="auto"/>
              <w:ind w:left="-250" w:firstLine="250"/>
              <w:rPr>
                <w:rFonts w:cs="Liberation Serif"/>
                <w:bCs/>
                <w:i/>
              </w:rPr>
            </w:pPr>
            <w:proofErr w:type="spellStart"/>
            <w:r w:rsidRPr="000B6420">
              <w:rPr>
                <w:rFonts w:cs="Liberation Serif"/>
                <w:bCs/>
                <w:i/>
              </w:rPr>
              <w:t>Právna</w:t>
            </w:r>
            <w:proofErr w:type="spellEnd"/>
            <w:r w:rsidRPr="000B6420">
              <w:rPr>
                <w:rFonts w:cs="Liberation Serif"/>
                <w:bCs/>
                <w:i/>
              </w:rPr>
              <w:t xml:space="preserve"> forma  </w:t>
            </w:r>
          </w:p>
        </w:tc>
        <w:tc>
          <w:tcPr>
            <w:tcW w:w="6237" w:type="dxa"/>
          </w:tcPr>
          <w:p w:rsidR="000B6420" w:rsidRPr="000B6420" w:rsidRDefault="000B6420" w:rsidP="00A3364A">
            <w:pPr>
              <w:spacing w:line="264" w:lineRule="auto"/>
              <w:ind w:left="-250" w:firstLine="250"/>
              <w:rPr>
                <w:rFonts w:cs="Liberation Serif"/>
                <w:b/>
              </w:rPr>
            </w:pPr>
            <w:proofErr w:type="spellStart"/>
            <w:r w:rsidRPr="000B6420">
              <w:rPr>
                <w:rFonts w:cs="Liberation Serif"/>
                <w:b/>
              </w:rPr>
              <w:t>Právny</w:t>
            </w:r>
            <w:proofErr w:type="spellEnd"/>
            <w:r w:rsidRPr="000B6420">
              <w:rPr>
                <w:rFonts w:cs="Liberation Serif"/>
                <w:b/>
              </w:rPr>
              <w:t xml:space="preserve"> </w:t>
            </w:r>
            <w:proofErr w:type="spellStart"/>
            <w:r w:rsidRPr="000B6420">
              <w:rPr>
                <w:rFonts w:cs="Liberation Serif"/>
                <w:b/>
              </w:rPr>
              <w:t>subjekt</w:t>
            </w:r>
            <w:proofErr w:type="spellEnd"/>
          </w:p>
        </w:tc>
      </w:tr>
      <w:tr w:rsidR="000B6420" w:rsidRPr="000B6420" w:rsidTr="000B6420">
        <w:trPr>
          <w:trHeight w:val="20"/>
        </w:trPr>
        <w:tc>
          <w:tcPr>
            <w:tcW w:w="4820" w:type="dxa"/>
            <w:shd w:val="clear" w:color="auto" w:fill="auto"/>
          </w:tcPr>
          <w:p w:rsidR="000B6420" w:rsidRPr="000B6420" w:rsidRDefault="000B6420" w:rsidP="00A3364A">
            <w:pPr>
              <w:spacing w:line="264" w:lineRule="auto"/>
              <w:ind w:left="-250" w:firstLine="250"/>
              <w:rPr>
                <w:rFonts w:cs="Liberation Serif"/>
                <w:bCs/>
                <w:i/>
              </w:rPr>
            </w:pPr>
            <w:proofErr w:type="spellStart"/>
            <w:r w:rsidRPr="000B6420">
              <w:rPr>
                <w:rFonts w:cs="Liberation Serif"/>
                <w:bCs/>
                <w:i/>
              </w:rPr>
              <w:t>Štatutárny</w:t>
            </w:r>
            <w:proofErr w:type="spellEnd"/>
            <w:r w:rsidRPr="000B6420">
              <w:rPr>
                <w:rFonts w:cs="Liberation Serif"/>
                <w:bCs/>
                <w:i/>
              </w:rPr>
              <w:t xml:space="preserve"> </w:t>
            </w:r>
            <w:proofErr w:type="spellStart"/>
            <w:r w:rsidRPr="000B6420">
              <w:rPr>
                <w:rFonts w:cs="Liberation Serif"/>
                <w:bCs/>
                <w:i/>
              </w:rPr>
              <w:t>orgán</w:t>
            </w:r>
            <w:proofErr w:type="spellEnd"/>
            <w:r w:rsidRPr="000B6420">
              <w:rPr>
                <w:rFonts w:cs="Liberation Serif"/>
                <w:bCs/>
                <w:i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0B6420" w:rsidRPr="000B6420" w:rsidRDefault="000B6420" w:rsidP="00A3364A">
            <w:pPr>
              <w:spacing w:line="264" w:lineRule="auto"/>
              <w:ind w:left="-250" w:firstLine="250"/>
              <w:rPr>
                <w:rFonts w:cs="Liberation Serif"/>
                <w:b/>
              </w:rPr>
            </w:pPr>
            <w:proofErr w:type="spellStart"/>
            <w:r w:rsidRPr="000B6420">
              <w:rPr>
                <w:rFonts w:cs="Liberation Serif"/>
                <w:b/>
              </w:rPr>
              <w:t>Mesto</w:t>
            </w:r>
            <w:proofErr w:type="spellEnd"/>
            <w:r w:rsidRPr="000B6420">
              <w:rPr>
                <w:rFonts w:cs="Liberation Serif"/>
                <w:b/>
              </w:rPr>
              <w:t xml:space="preserve"> </w:t>
            </w:r>
            <w:proofErr w:type="spellStart"/>
            <w:r w:rsidRPr="000B6420">
              <w:rPr>
                <w:rFonts w:cs="Liberation Serif"/>
                <w:b/>
              </w:rPr>
              <w:t>Veľký</w:t>
            </w:r>
            <w:proofErr w:type="spellEnd"/>
            <w:r w:rsidRPr="000B6420">
              <w:rPr>
                <w:rFonts w:cs="Liberation Serif"/>
                <w:b/>
              </w:rPr>
              <w:t xml:space="preserve"> </w:t>
            </w:r>
            <w:proofErr w:type="spellStart"/>
            <w:r w:rsidRPr="000B6420">
              <w:rPr>
                <w:rFonts w:cs="Liberation Serif"/>
                <w:b/>
              </w:rPr>
              <w:t>Krtíš</w:t>
            </w:r>
            <w:proofErr w:type="spellEnd"/>
          </w:p>
        </w:tc>
      </w:tr>
    </w:tbl>
    <w:p w:rsidR="000B6420" w:rsidRPr="000B6420" w:rsidRDefault="000B6420" w:rsidP="000B6420">
      <w:pPr>
        <w:spacing w:line="264" w:lineRule="auto"/>
        <w:jc w:val="center"/>
        <w:rPr>
          <w:rFonts w:cs="Liberation Serif"/>
          <w:b/>
        </w:rPr>
      </w:pPr>
    </w:p>
    <w:p w:rsidR="000B6420" w:rsidRPr="000B6420" w:rsidRDefault="000B6420" w:rsidP="000B6420">
      <w:pPr>
        <w:spacing w:line="264" w:lineRule="auto"/>
        <w:jc w:val="both"/>
        <w:rPr>
          <w:rFonts w:cs="Liberation Serif"/>
          <w:b/>
        </w:rPr>
      </w:pPr>
    </w:p>
    <w:p w:rsidR="000B6420" w:rsidRPr="000B6420" w:rsidRDefault="000B6420" w:rsidP="000B6420">
      <w:pPr>
        <w:spacing w:line="264" w:lineRule="auto"/>
        <w:jc w:val="both"/>
        <w:rPr>
          <w:rFonts w:cs="Liberation Serif"/>
          <w:b/>
        </w:rPr>
      </w:pPr>
    </w:p>
    <w:p w:rsidR="000B6420" w:rsidRPr="000B6420" w:rsidRDefault="000B6420" w:rsidP="000B6420">
      <w:pPr>
        <w:spacing w:line="264" w:lineRule="auto"/>
        <w:jc w:val="both"/>
        <w:rPr>
          <w:rFonts w:cs="Liberation Serif"/>
          <w:b/>
        </w:rPr>
      </w:pPr>
    </w:p>
    <w:p w:rsidR="000B6420" w:rsidRPr="000B6420" w:rsidRDefault="000B6420" w:rsidP="000B6420">
      <w:pPr>
        <w:spacing w:line="264" w:lineRule="auto"/>
        <w:jc w:val="both"/>
        <w:rPr>
          <w:rFonts w:cs="Liberation Serif"/>
          <w:b/>
        </w:rPr>
      </w:pPr>
    </w:p>
    <w:p w:rsidR="000B6420" w:rsidRPr="000B6420" w:rsidRDefault="000B6420" w:rsidP="000B6420">
      <w:pPr>
        <w:spacing w:line="264" w:lineRule="auto"/>
        <w:jc w:val="both"/>
        <w:rPr>
          <w:rFonts w:cs="Liberation Serif"/>
          <w:b/>
        </w:rPr>
      </w:pPr>
    </w:p>
    <w:p w:rsidR="000B6420" w:rsidRPr="000B6420" w:rsidRDefault="000B6420" w:rsidP="000B6420">
      <w:pPr>
        <w:spacing w:line="264" w:lineRule="auto"/>
        <w:jc w:val="both"/>
        <w:rPr>
          <w:rFonts w:cs="Liberation Serif"/>
          <w:b/>
        </w:rPr>
      </w:pPr>
    </w:p>
    <w:p w:rsidR="000B6420" w:rsidRPr="000B6420" w:rsidRDefault="000B6420" w:rsidP="000B6420">
      <w:pPr>
        <w:spacing w:line="264" w:lineRule="auto"/>
        <w:jc w:val="both"/>
        <w:rPr>
          <w:rFonts w:cs="Liberation Serif"/>
          <w:b/>
        </w:rPr>
      </w:pPr>
    </w:p>
    <w:p w:rsidR="000B6420" w:rsidRPr="000B6420" w:rsidRDefault="000B6420" w:rsidP="000B6420">
      <w:pPr>
        <w:spacing w:line="264" w:lineRule="auto"/>
        <w:jc w:val="both"/>
        <w:rPr>
          <w:rFonts w:cs="Liberation Serif"/>
          <w:b/>
        </w:rPr>
      </w:pPr>
    </w:p>
    <w:p w:rsidR="000B6420" w:rsidRPr="000B6420" w:rsidRDefault="000B6420" w:rsidP="000B6420">
      <w:pPr>
        <w:spacing w:line="264" w:lineRule="auto"/>
        <w:jc w:val="both"/>
        <w:rPr>
          <w:rFonts w:cs="Liberation Serif"/>
          <w:b/>
        </w:rPr>
      </w:pPr>
    </w:p>
    <w:p w:rsidR="000B6420" w:rsidRPr="000B6420" w:rsidRDefault="000B6420" w:rsidP="000B642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64" w:lineRule="auto"/>
        <w:jc w:val="both"/>
        <w:rPr>
          <w:rFonts w:cs="Liberation Serif"/>
        </w:rPr>
      </w:pPr>
      <w:proofErr w:type="spellStart"/>
      <w:r w:rsidRPr="000B6420">
        <w:rPr>
          <w:rFonts w:cs="Liberation Serif"/>
        </w:rPr>
        <w:t>Riaditeľ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Základnej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školy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Nám</w:t>
      </w:r>
      <w:proofErr w:type="spellEnd"/>
      <w:r w:rsidRPr="000B6420">
        <w:rPr>
          <w:rFonts w:cs="Liberation Serif"/>
        </w:rPr>
        <w:t>. A.</w:t>
      </w:r>
      <w:r>
        <w:rPr>
          <w:rFonts w:cs="Liberation Serif"/>
        </w:rPr>
        <w:t xml:space="preserve"> </w:t>
      </w:r>
      <w:r w:rsidRPr="000B6420">
        <w:rPr>
          <w:rFonts w:cs="Liberation Serif"/>
        </w:rPr>
        <w:t>H.</w:t>
      </w:r>
      <w:r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Škultétyho</w:t>
      </w:r>
      <w:proofErr w:type="spellEnd"/>
      <w:r w:rsidRPr="000B6420">
        <w:rPr>
          <w:rFonts w:cs="Liberation Serif"/>
        </w:rPr>
        <w:t xml:space="preserve">, </w:t>
      </w:r>
      <w:proofErr w:type="spellStart"/>
      <w:r w:rsidRPr="000B6420">
        <w:rPr>
          <w:rFonts w:cs="Liberation Serif"/>
        </w:rPr>
        <w:t>Veľký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Krtíš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vydáva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túto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Smernicu</w:t>
      </w:r>
      <w:proofErr w:type="spellEnd"/>
      <w:r w:rsidRPr="000B6420"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na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určenie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postupov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pri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vzniku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školských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úrazov</w:t>
      </w:r>
      <w:proofErr w:type="spellEnd"/>
      <w:r>
        <w:rPr>
          <w:rFonts w:cs="Liberation Serif"/>
        </w:rPr>
        <w:t xml:space="preserve"> a </w:t>
      </w:r>
      <w:proofErr w:type="spellStart"/>
      <w:r>
        <w:rPr>
          <w:rFonts w:cs="Liberation Serif"/>
        </w:rPr>
        <w:t>nebezpečných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udalostí</w:t>
      </w:r>
      <w:proofErr w:type="spellEnd"/>
      <w:r w:rsidRPr="000B6420">
        <w:rPr>
          <w:rFonts w:cs="Liberation Serif"/>
        </w:rPr>
        <w:t>.</w:t>
      </w:r>
    </w:p>
    <w:p w:rsidR="000B6420" w:rsidRPr="000B6420" w:rsidRDefault="000B6420" w:rsidP="000B642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64" w:lineRule="auto"/>
        <w:jc w:val="both"/>
        <w:rPr>
          <w:rFonts w:cs="Liberation Serif"/>
        </w:rPr>
      </w:pPr>
      <w:proofErr w:type="spellStart"/>
      <w:r w:rsidRPr="000B6420">
        <w:rPr>
          <w:rFonts w:cs="Liberation Serif"/>
        </w:rPr>
        <w:t>Týmto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sa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ruší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Smernica</w:t>
      </w:r>
      <w:proofErr w:type="spellEnd"/>
      <w:r w:rsidRPr="000B6420"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na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určenie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postupov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pri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vzniku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školských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úrazov</w:t>
      </w:r>
      <w:proofErr w:type="spellEnd"/>
      <w:r>
        <w:rPr>
          <w:rFonts w:cs="Liberation Serif"/>
        </w:rPr>
        <w:t xml:space="preserve"> a </w:t>
      </w:r>
      <w:proofErr w:type="spellStart"/>
      <w:r>
        <w:rPr>
          <w:rFonts w:cs="Liberation Serif"/>
        </w:rPr>
        <w:t>nebezpečných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udalostí</w:t>
      </w:r>
      <w:proofErr w:type="spellEnd"/>
      <w:r w:rsidRPr="000B6420">
        <w:rPr>
          <w:rFonts w:cs="Liberation Serif"/>
        </w:rPr>
        <w:t>.</w:t>
      </w:r>
      <w:r w:rsidRPr="000B6420">
        <w:rPr>
          <w:rFonts w:cs="Liberation Serif"/>
          <w:bCs/>
          <w:color w:val="231F20"/>
        </w:rPr>
        <w:t xml:space="preserve"> </w:t>
      </w:r>
      <w:r w:rsidRPr="000B6420">
        <w:rPr>
          <w:rFonts w:cs="Liberation Serif"/>
        </w:rPr>
        <w:t xml:space="preserve">zo </w:t>
      </w:r>
      <w:proofErr w:type="spellStart"/>
      <w:proofErr w:type="gramStart"/>
      <w:r w:rsidRPr="000B6420">
        <w:rPr>
          <w:rFonts w:cs="Liberation Serif"/>
        </w:rPr>
        <w:t>dňa</w:t>
      </w:r>
      <w:proofErr w:type="spellEnd"/>
      <w:r w:rsidRPr="000B6420">
        <w:rPr>
          <w:rFonts w:cs="Liberation Serif"/>
        </w:rPr>
        <w:t xml:space="preserve">  </w:t>
      </w:r>
      <w:r>
        <w:rPr>
          <w:rFonts w:cs="Liberation Serif"/>
        </w:rPr>
        <w:t>0</w:t>
      </w:r>
      <w:r>
        <w:rPr>
          <w:rFonts w:eastAsia="Times New Roman" w:cs="Liberation Serif"/>
          <w:color w:val="282828"/>
          <w:lang w:eastAsia="sk-SK"/>
        </w:rPr>
        <w:t>4</w:t>
      </w:r>
      <w:r w:rsidRPr="000B6420">
        <w:rPr>
          <w:rFonts w:eastAsia="Times New Roman" w:cs="Liberation Serif"/>
          <w:color w:val="282828"/>
          <w:lang w:eastAsia="sk-SK"/>
        </w:rPr>
        <w:t>.01.20</w:t>
      </w:r>
      <w:r>
        <w:rPr>
          <w:rFonts w:eastAsia="Times New Roman" w:cs="Liberation Serif"/>
          <w:color w:val="282828"/>
          <w:lang w:eastAsia="sk-SK"/>
        </w:rPr>
        <w:t>19</w:t>
      </w:r>
      <w:proofErr w:type="gramEnd"/>
    </w:p>
    <w:p w:rsidR="000B6420" w:rsidRPr="000B6420" w:rsidRDefault="000B6420" w:rsidP="000B6420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64" w:lineRule="auto"/>
        <w:jc w:val="both"/>
        <w:rPr>
          <w:rFonts w:cs="Liberation Serif"/>
          <w:bCs/>
          <w:color w:val="231F20"/>
        </w:rPr>
      </w:pPr>
      <w:proofErr w:type="spellStart"/>
      <w:r w:rsidRPr="000B6420">
        <w:rPr>
          <w:rFonts w:cs="Liberation Serif"/>
        </w:rPr>
        <w:t>Platnosť</w:t>
      </w:r>
      <w:proofErr w:type="spellEnd"/>
      <w:r w:rsidRPr="000B6420">
        <w:rPr>
          <w:rFonts w:cs="Liberation Serif"/>
        </w:rPr>
        <w:t xml:space="preserve"> a </w:t>
      </w:r>
      <w:proofErr w:type="spellStart"/>
      <w:r w:rsidRPr="000B6420">
        <w:rPr>
          <w:rFonts w:cs="Liberation Serif"/>
        </w:rPr>
        <w:t>účinnosť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Smernice</w:t>
      </w:r>
      <w:proofErr w:type="spellEnd"/>
      <w:r w:rsidRPr="000B6420"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na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určenie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postupov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pri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vzniku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školských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úrazov</w:t>
      </w:r>
      <w:proofErr w:type="spellEnd"/>
      <w:r>
        <w:rPr>
          <w:rFonts w:cs="Liberation Serif"/>
        </w:rPr>
        <w:t xml:space="preserve"> a </w:t>
      </w:r>
      <w:proofErr w:type="spellStart"/>
      <w:r>
        <w:rPr>
          <w:rFonts w:cs="Liberation Serif"/>
        </w:rPr>
        <w:t>nebezpečných</w:t>
      </w:r>
      <w:proofErr w:type="spellEnd"/>
      <w:r>
        <w:rPr>
          <w:rFonts w:cs="Liberation Serif"/>
        </w:rPr>
        <w:t xml:space="preserve"> </w:t>
      </w:r>
      <w:proofErr w:type="spellStart"/>
      <w:r>
        <w:rPr>
          <w:rFonts w:cs="Liberation Serif"/>
        </w:rPr>
        <w:t>udalostí</w:t>
      </w:r>
      <w:proofErr w:type="spellEnd"/>
      <w:r w:rsidRPr="000B6420">
        <w:rPr>
          <w:rFonts w:cs="Liberation Serif"/>
        </w:rPr>
        <w:t>.</w:t>
      </w:r>
      <w:r w:rsidRPr="000B6420">
        <w:rPr>
          <w:rFonts w:cs="Liberation Serif"/>
          <w:bCs/>
          <w:color w:val="231F20"/>
        </w:rPr>
        <w:t xml:space="preserve"> </w:t>
      </w:r>
      <w:proofErr w:type="gramStart"/>
      <w:r w:rsidRPr="000B6420">
        <w:rPr>
          <w:rFonts w:cs="Liberation Serif"/>
        </w:rPr>
        <w:t xml:space="preserve">od  </w:t>
      </w:r>
      <w:r>
        <w:rPr>
          <w:rFonts w:cs="Liberation Serif"/>
        </w:rPr>
        <w:t>01</w:t>
      </w:r>
      <w:r w:rsidRPr="000B6420">
        <w:rPr>
          <w:rFonts w:cs="Liberation Serif"/>
        </w:rPr>
        <w:t>.</w:t>
      </w:r>
      <w:r>
        <w:rPr>
          <w:rFonts w:cs="Liberation Serif"/>
        </w:rPr>
        <w:t>12</w:t>
      </w:r>
      <w:r w:rsidRPr="000B6420">
        <w:rPr>
          <w:rFonts w:cs="Liberation Serif"/>
        </w:rPr>
        <w:t>.2022.</w:t>
      </w:r>
      <w:proofErr w:type="gramEnd"/>
    </w:p>
    <w:p w:rsidR="000B6420" w:rsidRPr="000B6420" w:rsidRDefault="000B6420" w:rsidP="000B64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Liberation Serif"/>
        </w:rPr>
      </w:pPr>
    </w:p>
    <w:p w:rsidR="000B6420" w:rsidRPr="000B6420" w:rsidRDefault="000B6420" w:rsidP="000B64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Liberation Serif"/>
        </w:rPr>
      </w:pPr>
    </w:p>
    <w:p w:rsidR="000B6420" w:rsidRPr="000B6420" w:rsidRDefault="000B6420" w:rsidP="000B64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Liberation Serif"/>
        </w:rPr>
      </w:pPr>
    </w:p>
    <w:p w:rsidR="000B6420" w:rsidRPr="000B6420" w:rsidRDefault="000B6420" w:rsidP="000B6420">
      <w:pPr>
        <w:pStyle w:val="Nadpis3"/>
        <w:rPr>
          <w:rFonts w:ascii="Liberation Serif" w:hAnsi="Liberation Serif" w:cs="Liberation Serif"/>
          <w:szCs w:val="24"/>
        </w:rPr>
      </w:pPr>
    </w:p>
    <w:p w:rsidR="000B6420" w:rsidRPr="000B6420" w:rsidRDefault="000B6420" w:rsidP="000B6420">
      <w:pPr>
        <w:pStyle w:val="Nadpis3"/>
        <w:rPr>
          <w:rFonts w:ascii="Liberation Serif" w:hAnsi="Liberation Serif" w:cs="Liberation Serif"/>
          <w:szCs w:val="24"/>
        </w:rPr>
      </w:pPr>
    </w:p>
    <w:p w:rsidR="000B6420" w:rsidRPr="000B6420" w:rsidRDefault="000B6420" w:rsidP="000B6420">
      <w:pPr>
        <w:pStyle w:val="Nadpis3"/>
        <w:rPr>
          <w:rFonts w:ascii="Liberation Serif" w:hAnsi="Liberation Serif" w:cs="Liberation Serif"/>
          <w:szCs w:val="24"/>
        </w:rPr>
      </w:pPr>
    </w:p>
    <w:p w:rsidR="000B6420" w:rsidRPr="000B6420" w:rsidRDefault="000B6420" w:rsidP="000B6420">
      <w:pPr>
        <w:pStyle w:val="Nadpis3"/>
        <w:rPr>
          <w:rFonts w:ascii="Liberation Serif" w:hAnsi="Liberation Serif" w:cs="Liberation Serif"/>
          <w:szCs w:val="24"/>
        </w:rPr>
      </w:pPr>
    </w:p>
    <w:p w:rsidR="000B6420" w:rsidRPr="000B6420" w:rsidRDefault="000B6420" w:rsidP="000B6420">
      <w:pPr>
        <w:pStyle w:val="Nadpis3"/>
        <w:rPr>
          <w:rFonts w:ascii="Liberation Serif" w:hAnsi="Liberation Serif" w:cs="Liberation Serif"/>
          <w:szCs w:val="24"/>
        </w:rPr>
      </w:pPr>
    </w:p>
    <w:p w:rsidR="000B6420" w:rsidRPr="000B6420" w:rsidRDefault="000B6420" w:rsidP="000B6420">
      <w:pPr>
        <w:pStyle w:val="Nadpis3"/>
        <w:rPr>
          <w:rFonts w:ascii="Liberation Serif" w:hAnsi="Liberation Serif" w:cs="Liberation Serif"/>
          <w:color w:val="auto"/>
          <w:szCs w:val="24"/>
        </w:rPr>
      </w:pPr>
      <w:proofErr w:type="spellStart"/>
      <w:r w:rsidRPr="000B6420">
        <w:rPr>
          <w:rFonts w:ascii="Liberation Serif" w:hAnsi="Liberation Serif" w:cs="Liberation Serif"/>
          <w:color w:val="auto"/>
          <w:szCs w:val="24"/>
        </w:rPr>
        <w:t>Veľký</w:t>
      </w:r>
      <w:proofErr w:type="spellEnd"/>
      <w:r w:rsidRPr="000B6420">
        <w:rPr>
          <w:rFonts w:ascii="Liberation Serif" w:hAnsi="Liberation Serif" w:cs="Liberation Serif"/>
          <w:color w:val="auto"/>
          <w:szCs w:val="24"/>
        </w:rPr>
        <w:t xml:space="preserve"> </w:t>
      </w:r>
      <w:proofErr w:type="spellStart"/>
      <w:r w:rsidRPr="000B6420">
        <w:rPr>
          <w:rFonts w:ascii="Liberation Serif" w:hAnsi="Liberation Serif" w:cs="Liberation Serif"/>
          <w:color w:val="auto"/>
          <w:szCs w:val="24"/>
        </w:rPr>
        <w:t>Krtíš</w:t>
      </w:r>
      <w:proofErr w:type="spellEnd"/>
      <w:r w:rsidRPr="000B6420">
        <w:rPr>
          <w:rFonts w:ascii="Liberation Serif" w:hAnsi="Liberation Serif" w:cs="Liberation Serif"/>
          <w:color w:val="auto"/>
          <w:szCs w:val="24"/>
        </w:rPr>
        <w:t xml:space="preserve"> 7. 11. 2022                                                </w:t>
      </w:r>
      <w:proofErr w:type="spellStart"/>
      <w:r w:rsidRPr="000B6420">
        <w:rPr>
          <w:rFonts w:ascii="Liberation Serif" w:hAnsi="Liberation Serif" w:cs="Liberation Serif"/>
          <w:color w:val="auto"/>
          <w:szCs w:val="24"/>
        </w:rPr>
        <w:t>Mgr.Jozef</w:t>
      </w:r>
      <w:proofErr w:type="spellEnd"/>
      <w:r w:rsidRPr="000B6420">
        <w:rPr>
          <w:rFonts w:ascii="Liberation Serif" w:hAnsi="Liberation Serif" w:cs="Liberation Serif"/>
          <w:color w:val="auto"/>
          <w:szCs w:val="24"/>
        </w:rPr>
        <w:t xml:space="preserve"> </w:t>
      </w:r>
      <w:proofErr w:type="spellStart"/>
      <w:r w:rsidRPr="000B6420">
        <w:rPr>
          <w:rFonts w:ascii="Liberation Serif" w:hAnsi="Liberation Serif" w:cs="Liberation Serif"/>
          <w:color w:val="auto"/>
          <w:szCs w:val="24"/>
        </w:rPr>
        <w:t>Cuper</w:t>
      </w:r>
      <w:proofErr w:type="spellEnd"/>
      <w:r w:rsidRPr="000B6420">
        <w:rPr>
          <w:rFonts w:ascii="Liberation Serif" w:hAnsi="Liberation Serif" w:cs="Liberation Serif"/>
          <w:color w:val="auto"/>
          <w:szCs w:val="24"/>
        </w:rPr>
        <w:t xml:space="preserve"> </w:t>
      </w:r>
      <w:proofErr w:type="spellStart"/>
      <w:r w:rsidRPr="000B6420">
        <w:rPr>
          <w:rFonts w:ascii="Liberation Serif" w:hAnsi="Liberation Serif" w:cs="Liberation Serif"/>
          <w:color w:val="auto"/>
          <w:szCs w:val="24"/>
        </w:rPr>
        <w:t>riaditeľ</w:t>
      </w:r>
      <w:proofErr w:type="spellEnd"/>
      <w:r w:rsidRPr="000B6420">
        <w:rPr>
          <w:rFonts w:ascii="Liberation Serif" w:hAnsi="Liberation Serif" w:cs="Liberation Serif"/>
          <w:color w:val="auto"/>
          <w:szCs w:val="24"/>
        </w:rPr>
        <w:t xml:space="preserve"> </w:t>
      </w:r>
      <w:proofErr w:type="spellStart"/>
      <w:r w:rsidRPr="000B6420">
        <w:rPr>
          <w:rFonts w:ascii="Liberation Serif" w:hAnsi="Liberation Serif" w:cs="Liberation Serif"/>
          <w:color w:val="auto"/>
          <w:szCs w:val="24"/>
        </w:rPr>
        <w:t>školy</w:t>
      </w:r>
      <w:proofErr w:type="spellEnd"/>
    </w:p>
    <w:p w:rsidR="000B6420" w:rsidRPr="000B6420" w:rsidRDefault="000B6420" w:rsidP="000B6420">
      <w:pPr>
        <w:autoSpaceDE w:val="0"/>
        <w:autoSpaceDN w:val="0"/>
        <w:adjustRightInd w:val="0"/>
        <w:spacing w:line="264" w:lineRule="auto"/>
        <w:jc w:val="both"/>
        <w:rPr>
          <w:rFonts w:cs="Liberation Serif"/>
          <w:i/>
        </w:rPr>
      </w:pPr>
    </w:p>
    <w:p w:rsidR="000B6420" w:rsidRDefault="000B6420" w:rsidP="000B642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i/>
        </w:rPr>
      </w:pPr>
    </w:p>
    <w:p w:rsidR="000B6420" w:rsidRPr="000B6420" w:rsidRDefault="000B6420" w:rsidP="000B6420">
      <w:pPr>
        <w:autoSpaceDE w:val="0"/>
        <w:autoSpaceDN w:val="0"/>
        <w:adjustRightInd w:val="0"/>
        <w:spacing w:line="264" w:lineRule="auto"/>
        <w:jc w:val="both"/>
        <w:rPr>
          <w:rFonts w:cs="Liberation Serif"/>
        </w:rPr>
      </w:pPr>
      <w:proofErr w:type="spellStart"/>
      <w:r w:rsidRPr="000B6420">
        <w:rPr>
          <w:rFonts w:cs="Liberation Serif"/>
        </w:rPr>
        <w:t>Prerokované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na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pedagogickej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rade</w:t>
      </w:r>
      <w:proofErr w:type="spellEnd"/>
      <w:r w:rsidRPr="000B6420">
        <w:rPr>
          <w:rFonts w:cs="Liberation Serif"/>
        </w:rPr>
        <w:t xml:space="preserve"> </w:t>
      </w:r>
      <w:proofErr w:type="spellStart"/>
      <w:r w:rsidRPr="000B6420">
        <w:rPr>
          <w:rFonts w:cs="Liberation Serif"/>
        </w:rPr>
        <w:t>dňa</w:t>
      </w:r>
      <w:proofErr w:type="spellEnd"/>
      <w:r w:rsidRPr="000B6420">
        <w:rPr>
          <w:rFonts w:cs="Liberation Serif"/>
        </w:rPr>
        <w:t>: 0</w:t>
      </w:r>
      <w:r>
        <w:rPr>
          <w:rFonts w:cs="Liberation Serif"/>
        </w:rPr>
        <w:t>7</w:t>
      </w:r>
      <w:r w:rsidRPr="000B6420">
        <w:rPr>
          <w:rFonts w:cs="Liberation Serif"/>
        </w:rPr>
        <w:t>.</w:t>
      </w:r>
      <w:r>
        <w:rPr>
          <w:rFonts w:cs="Liberation Serif"/>
        </w:rPr>
        <w:t>11</w:t>
      </w:r>
      <w:r w:rsidRPr="000B6420">
        <w:rPr>
          <w:rFonts w:cs="Liberation Serif"/>
        </w:rPr>
        <w:t>.2022</w:t>
      </w:r>
    </w:p>
    <w:p w:rsidR="000B6420" w:rsidRDefault="000B6420" w:rsidP="000B6420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i/>
        </w:rPr>
      </w:pPr>
    </w:p>
    <w:p w:rsidR="000B6420" w:rsidRDefault="000B6420">
      <w:pPr>
        <w:widowControl/>
      </w:pPr>
      <w:r>
        <w:br w:type="page"/>
      </w:r>
    </w:p>
    <w:p w:rsidR="007546DF" w:rsidRDefault="007546DF" w:rsidP="002C37A0">
      <w:pPr>
        <w:pStyle w:val="Zkladntext"/>
        <w:jc w:val="both"/>
      </w:pPr>
    </w:p>
    <w:p w:rsidR="001641C0" w:rsidRPr="001641C0" w:rsidRDefault="00A17621" w:rsidP="001641C0">
      <w:pPr>
        <w:pStyle w:val="Zkladntext"/>
        <w:jc w:val="center"/>
        <w:rPr>
          <w:sz w:val="32"/>
          <w:szCs w:val="32"/>
        </w:rPr>
      </w:pPr>
      <w:r w:rsidRPr="001641C0">
        <w:rPr>
          <w:sz w:val="32"/>
          <w:szCs w:val="32"/>
        </w:rPr>
        <w:t>Článok 1</w:t>
      </w:r>
    </w:p>
    <w:p w:rsidR="001641C0" w:rsidRDefault="00A17621" w:rsidP="002C37A0">
      <w:pPr>
        <w:pStyle w:val="Zkladntext"/>
        <w:jc w:val="both"/>
        <w:rPr>
          <w:b/>
        </w:rPr>
      </w:pPr>
      <w:r>
        <w:rPr>
          <w:b/>
        </w:rPr>
        <w:t xml:space="preserve">Školský úraz </w:t>
      </w:r>
    </w:p>
    <w:p w:rsidR="007546DF" w:rsidRDefault="00A17621" w:rsidP="002C37A0">
      <w:pPr>
        <w:pStyle w:val="Zkladntext"/>
        <w:jc w:val="both"/>
      </w:pPr>
      <w:r>
        <w:t xml:space="preserve">Registrovaný školský úraz je poškodenie zdravia (ďalej len úraz) dieťaťa alebo žiaka, ak sa stal: </w:t>
      </w:r>
    </w:p>
    <w:p w:rsidR="007546DF" w:rsidRDefault="00A17621" w:rsidP="002C37A0">
      <w:pPr>
        <w:pStyle w:val="Zkladntext"/>
        <w:jc w:val="both"/>
      </w:pPr>
      <w:r>
        <w:t xml:space="preserve">a) pri výchovno-vzdelávacej činnosti alebo nepovinnej činnosti organizovaných školou alebo v priamej súvislosti s ňou, </w:t>
      </w:r>
    </w:p>
    <w:p w:rsidR="007546DF" w:rsidRDefault="00A17621" w:rsidP="002C37A0">
      <w:pPr>
        <w:pStyle w:val="Zkladntext"/>
        <w:jc w:val="both"/>
      </w:pPr>
      <w:r>
        <w:t xml:space="preserve">b) pri činnostiach, ktoré nie sú uvedené v písmene a) ak ich žiak vykonal na príkaz alebo so súhlasom učiteľa alebo povereného zamestnanca školy. </w:t>
      </w:r>
    </w:p>
    <w:p w:rsidR="002C37A0" w:rsidRDefault="00A17621" w:rsidP="002C37A0">
      <w:pPr>
        <w:pStyle w:val="Zkladntext"/>
        <w:jc w:val="both"/>
      </w:pPr>
      <w:r>
        <w:rPr>
          <w:b/>
          <w:i/>
        </w:rPr>
        <w:t>Registrovaný školský úraz</w:t>
      </w:r>
      <w:r>
        <w:t xml:space="preserve"> je úraz, ktorý je dôvodom neprítomnosti žiaka v škole na základe stanoviska ošetrujúceho lekára trvajúcej viac ako tri dni alebo smrť žiaka. Škola spisuje záznam o registrovanom školskom úraze najneskôr do štyroch dní po oznámení vzniku registrovaného školského úrazu. Ak sa jedná o neplnoletého žiaka, k jeho spísaniu sa prizve zákonný zástupca žiaka. </w:t>
      </w:r>
    </w:p>
    <w:p w:rsidR="002C37A0" w:rsidRDefault="00A17621" w:rsidP="002C37A0">
      <w:pPr>
        <w:pStyle w:val="Zkladntext"/>
        <w:jc w:val="both"/>
      </w:pPr>
      <w:r>
        <w:rPr>
          <w:b/>
          <w:i/>
        </w:rPr>
        <w:t>Neregistrovaný školský úraz</w:t>
      </w:r>
      <w:r>
        <w:t xml:space="preserve"> je úraz, ktorý je dôvodom neprítomnosti žiaka v škole na základe stanoviska ošetrujúceho lekára trvajúceho menej ako štyri dni, poprípade ak aj nedôjde k neprítomnosti žiaka v škole, ale dôjde k poškodeniu jeho zdravia úrazom. </w:t>
      </w:r>
    </w:p>
    <w:p w:rsidR="002C37A0" w:rsidRDefault="00A17621" w:rsidP="002C37A0">
      <w:pPr>
        <w:pStyle w:val="Zkladntext"/>
        <w:jc w:val="both"/>
      </w:pPr>
      <w:r>
        <w:rPr>
          <w:b/>
          <w:i/>
        </w:rPr>
        <w:t>Vyšetrením úrazu</w:t>
      </w:r>
      <w:r>
        <w:t xml:space="preserve"> sa rozumie zistenie všetkých okolností a príčin vzniku úrazu, miesta úrazu, svedkov úrazu, zadokumentovanie miesta úrazu ak ide o závažný úraz, uvedenia mena a priezviska pedagogického zamestnanca, ktorý vykonával dozor v čase vzniku úrazu, poprípade mena a priezviska zamestnanca, ktorý dal žiakovi pokyn na činnosť, ktorá viedla k vzniku úrazu. </w:t>
      </w:r>
    </w:p>
    <w:p w:rsidR="002C37A0" w:rsidRDefault="00A17621" w:rsidP="002C37A0">
      <w:pPr>
        <w:pStyle w:val="Zkladntext"/>
        <w:jc w:val="both"/>
      </w:pPr>
      <w:r>
        <w:t xml:space="preserve">Škola vnútorným predpisom určí, komu a akým spôsobom sa oznamuje vznik úrazu </w:t>
      </w:r>
      <w:r>
        <w:br/>
        <w:t>a nebezpečnej udalosti.</w:t>
      </w:r>
    </w:p>
    <w:p w:rsidR="007546DF" w:rsidRDefault="007546DF" w:rsidP="002C37A0">
      <w:pPr>
        <w:pStyle w:val="Zkladntext"/>
        <w:jc w:val="both"/>
      </w:pPr>
    </w:p>
    <w:p w:rsidR="001641C0" w:rsidRDefault="001641C0" w:rsidP="002C37A0">
      <w:pPr>
        <w:pStyle w:val="Zkladntext"/>
        <w:jc w:val="both"/>
      </w:pPr>
    </w:p>
    <w:p w:rsidR="002C37A0" w:rsidRPr="001641C0" w:rsidRDefault="00A17621" w:rsidP="001641C0">
      <w:pPr>
        <w:pStyle w:val="Zkladntext"/>
        <w:jc w:val="center"/>
        <w:rPr>
          <w:sz w:val="32"/>
          <w:szCs w:val="32"/>
        </w:rPr>
      </w:pPr>
      <w:r w:rsidRPr="001641C0">
        <w:rPr>
          <w:sz w:val="32"/>
          <w:szCs w:val="32"/>
        </w:rPr>
        <w:t>Článok 2</w:t>
      </w:r>
    </w:p>
    <w:p w:rsidR="001641C0" w:rsidRDefault="00A17621" w:rsidP="002C37A0">
      <w:pPr>
        <w:pStyle w:val="Zkladntext"/>
        <w:jc w:val="both"/>
      </w:pPr>
      <w:r>
        <w:rPr>
          <w:b/>
        </w:rPr>
        <w:t xml:space="preserve">Evidencia neregistrovaných školských úrazov </w:t>
      </w:r>
    </w:p>
    <w:p w:rsidR="002C37A0" w:rsidRDefault="00A17621" w:rsidP="002C37A0">
      <w:pPr>
        <w:pStyle w:val="Zkladntext"/>
        <w:jc w:val="both"/>
      </w:pPr>
      <w:r>
        <w:t xml:space="preserve">Škola vedie evidenciu neregistrovaných školských úrazov. Evidencia obsahuje meno, </w:t>
      </w:r>
      <w:r w:rsidR="00D965B3">
        <w:t>priezvisko</w:t>
      </w:r>
      <w:r>
        <w:t xml:space="preserve"> </w:t>
      </w:r>
      <w:r w:rsidR="00D965B3">
        <w:t>žiaka</w:t>
      </w:r>
      <w:r>
        <w:t xml:space="preserve"> ktorý utrpel úraz, hodinu, deň, mesiac a rok vzniku úrazu, miesto, kde došlo k úrazu, stručný popis úrazu, </w:t>
      </w:r>
      <w:r w:rsidR="00D965B3">
        <w:t xml:space="preserve">spôsob ošetrenia </w:t>
      </w:r>
      <w:r>
        <w:t xml:space="preserve">a meno a priezvisko pedagogického zamestnanca, ktorý vykonával dozor v čase vzniku úrazu, dátum zapísania úrazu do evidencie neregistrovaných úrazov. </w:t>
      </w:r>
    </w:p>
    <w:p w:rsidR="001E7130" w:rsidRPr="001641C0" w:rsidRDefault="001E7130" w:rsidP="002C37A0">
      <w:pPr>
        <w:pStyle w:val="Zkladntext"/>
        <w:jc w:val="both"/>
        <w:rPr>
          <w:b/>
        </w:rPr>
      </w:pPr>
      <w:r>
        <w:t>Evidencia školských úrazov sa vedie aj elektronickou formou v AsC agende.</w:t>
      </w:r>
    </w:p>
    <w:p w:rsidR="007546DF" w:rsidRDefault="00A17621" w:rsidP="002C37A0">
      <w:pPr>
        <w:pStyle w:val="Zkladntext"/>
        <w:jc w:val="both"/>
      </w:pPr>
      <w:r>
        <w:t xml:space="preserve">Údaje z evidencie sa využívajú pri spisovaní záznamu o registrovanom školskom úraze v prípade, ak sa následky úrazu prejavia neskôr. </w:t>
      </w:r>
    </w:p>
    <w:p w:rsidR="007546DF" w:rsidRDefault="007546DF" w:rsidP="002C37A0">
      <w:pPr>
        <w:pStyle w:val="Zkladntext"/>
        <w:jc w:val="both"/>
        <w:rPr>
          <w:b/>
        </w:rPr>
      </w:pPr>
    </w:p>
    <w:p w:rsidR="001641C0" w:rsidRDefault="001641C0" w:rsidP="002C37A0">
      <w:pPr>
        <w:pStyle w:val="Zkladntext"/>
        <w:jc w:val="both"/>
        <w:rPr>
          <w:b/>
        </w:rPr>
      </w:pPr>
    </w:p>
    <w:p w:rsidR="00A27392" w:rsidRDefault="00A27392" w:rsidP="001641C0">
      <w:pPr>
        <w:pStyle w:val="Zkladntext"/>
        <w:jc w:val="center"/>
        <w:rPr>
          <w:sz w:val="32"/>
          <w:szCs w:val="32"/>
        </w:rPr>
      </w:pPr>
    </w:p>
    <w:p w:rsidR="002C37A0" w:rsidRPr="001641C0" w:rsidRDefault="00A17621" w:rsidP="001641C0">
      <w:pPr>
        <w:pStyle w:val="Zkladntext"/>
        <w:jc w:val="center"/>
        <w:rPr>
          <w:sz w:val="32"/>
          <w:szCs w:val="32"/>
        </w:rPr>
      </w:pPr>
      <w:r w:rsidRPr="001641C0">
        <w:rPr>
          <w:sz w:val="32"/>
          <w:szCs w:val="32"/>
        </w:rPr>
        <w:t>Článok 3</w:t>
      </w:r>
    </w:p>
    <w:p w:rsidR="002C37A0" w:rsidRDefault="00A17621" w:rsidP="002C37A0">
      <w:pPr>
        <w:pStyle w:val="Zkladntext"/>
        <w:jc w:val="both"/>
        <w:rPr>
          <w:b/>
        </w:rPr>
      </w:pPr>
      <w:r>
        <w:rPr>
          <w:b/>
        </w:rPr>
        <w:t xml:space="preserve">Spisovanie záznamu o registrovanom školskom úraze </w:t>
      </w:r>
    </w:p>
    <w:p w:rsidR="002C37A0" w:rsidRDefault="00A17621" w:rsidP="002C37A0">
      <w:pPr>
        <w:pStyle w:val="Zkladntext"/>
        <w:jc w:val="both"/>
      </w:pPr>
      <w:r>
        <w:t xml:space="preserve">Záznam o registrovanom školskom úraze spisuje pedagogický zamestnanec, ktorý vykonával dozor v čase vzniku úrazu, ak to nie je možné, tak triedny učiteľ žiaka, prípadne iný zamestnanec poverený riaditeľom školy. </w:t>
      </w:r>
    </w:p>
    <w:p w:rsidR="002C37A0" w:rsidRDefault="00A17621" w:rsidP="002C37A0">
      <w:pPr>
        <w:pStyle w:val="Zkladntext"/>
        <w:jc w:val="both"/>
      </w:pPr>
      <w:r>
        <w:t>Škola vyšetrí každý úraz, ktorý sa stane žiakovi pri činnostiach uvedených v článku 1. Zistí, čí spĺňa charakter a požiadavky registrovaného školského úrazu. Zároveň zistí príčinu úrazu, kto úraz zavinil, okolnosti jeho vzniku, prijme a vykoná potrebné opatrenia, aby sa zabránilo</w:t>
      </w:r>
      <w:r w:rsidR="002C37A0">
        <w:t xml:space="preserve"> </w:t>
      </w:r>
      <w:r>
        <w:t xml:space="preserve">opakovaniu podobného úrazu. Pritom postupuje podľa článku 1 tejto smernice. </w:t>
      </w:r>
    </w:p>
    <w:p w:rsidR="007546DF" w:rsidRDefault="00A17621" w:rsidP="002C37A0">
      <w:pPr>
        <w:pStyle w:val="Zkladntext"/>
        <w:jc w:val="both"/>
      </w:pPr>
      <w:r>
        <w:t xml:space="preserve">V prípade, ak u žiaka došlo k ťažkej ujme na zdraví podľa Trestného zákona alebo ak nastala smrť žiaka, oznam o registrovanom školskom úraze a podklady z jeho vyšetrovania zasiela škola MŠVVaŠ SR do jedného mesiaca od spísania úrazu. </w:t>
      </w:r>
    </w:p>
    <w:p w:rsidR="00A27392" w:rsidRDefault="00A27392" w:rsidP="002C37A0">
      <w:pPr>
        <w:pStyle w:val="Zkladntext"/>
        <w:jc w:val="both"/>
      </w:pPr>
    </w:p>
    <w:p w:rsidR="002C37A0" w:rsidRPr="001641C0" w:rsidRDefault="00A17621" w:rsidP="00A27392">
      <w:pPr>
        <w:pStyle w:val="Zkladntext"/>
        <w:jc w:val="center"/>
        <w:rPr>
          <w:sz w:val="32"/>
          <w:szCs w:val="32"/>
        </w:rPr>
      </w:pPr>
      <w:r w:rsidRPr="001641C0">
        <w:rPr>
          <w:sz w:val="32"/>
          <w:szCs w:val="32"/>
        </w:rPr>
        <w:t>Článok 4</w:t>
      </w:r>
    </w:p>
    <w:p w:rsidR="002C37A0" w:rsidRDefault="00A17621" w:rsidP="002C37A0">
      <w:pPr>
        <w:pStyle w:val="Zkladntext"/>
        <w:jc w:val="both"/>
        <w:rPr>
          <w:b/>
        </w:rPr>
      </w:pPr>
      <w:r>
        <w:rPr>
          <w:b/>
        </w:rPr>
        <w:t xml:space="preserve">Štatistická evidencia o úrazovosti žiakov a študentov </w:t>
      </w:r>
    </w:p>
    <w:p w:rsidR="007546DF" w:rsidRDefault="00A17621" w:rsidP="002C37A0">
      <w:pPr>
        <w:pStyle w:val="Zkladntext"/>
        <w:jc w:val="both"/>
      </w:pPr>
      <w:r>
        <w:t xml:space="preserve">Škola je povinná pre štatistické účely do 7 kalendárnych dní od vzniku každého školského úrazu tento úraz zaevidovať prostredníctvom aplikácie MŠVVaŠ SR. Štatistická evidencia o školských úrazoch je vedená priebežne len vo webovej aplikácii, iný výkaz na konci školského roka sa nevyplňuje. </w:t>
      </w:r>
    </w:p>
    <w:p w:rsidR="007546DF" w:rsidRDefault="007546DF" w:rsidP="002C37A0">
      <w:pPr>
        <w:pStyle w:val="Zkladntext"/>
        <w:jc w:val="both"/>
      </w:pPr>
    </w:p>
    <w:p w:rsidR="002C37A0" w:rsidRPr="001641C0" w:rsidRDefault="00A17621" w:rsidP="00A27392">
      <w:pPr>
        <w:pStyle w:val="Zkladntext"/>
        <w:jc w:val="center"/>
        <w:rPr>
          <w:sz w:val="32"/>
          <w:szCs w:val="32"/>
        </w:rPr>
      </w:pPr>
      <w:r w:rsidRPr="001641C0">
        <w:rPr>
          <w:sz w:val="32"/>
          <w:szCs w:val="32"/>
        </w:rPr>
        <w:t>Článok 5</w:t>
      </w:r>
    </w:p>
    <w:p w:rsidR="002C37A0" w:rsidRDefault="00A17621" w:rsidP="002C37A0">
      <w:pPr>
        <w:pStyle w:val="Zkladntext"/>
        <w:jc w:val="both"/>
        <w:rPr>
          <w:b/>
        </w:rPr>
      </w:pPr>
      <w:r>
        <w:rPr>
          <w:b/>
        </w:rPr>
        <w:t xml:space="preserve">Nebezpečná udalosť </w:t>
      </w:r>
    </w:p>
    <w:p w:rsidR="007546DF" w:rsidRDefault="00A17621" w:rsidP="002C37A0">
      <w:pPr>
        <w:pStyle w:val="Zkladntext"/>
        <w:jc w:val="both"/>
      </w:pPr>
      <w:r>
        <w:t xml:space="preserve">Nebezpečná udalosť je udalosť, pri ktorej bola ohrozená bezpečnosť alebo zdravie žiaka, ale </w:t>
      </w:r>
      <w:r w:rsidR="00942083">
        <w:t>nedošlo k  </w:t>
      </w:r>
      <w:r>
        <w:t xml:space="preserve">poškodeniu jeho zdravia. Škola vedie evidenciu nebezpečných udalostí. Škola po oznámení nebezpečnej udalosti bezodkladne vykoná opatrenia, aby nedošlo k ďalšiemu ohrozeniu života a zdravia žiaka. </w:t>
      </w:r>
    </w:p>
    <w:p w:rsidR="00A27392" w:rsidRDefault="00A27392" w:rsidP="002C37A0">
      <w:pPr>
        <w:pStyle w:val="Zkladntext"/>
        <w:jc w:val="both"/>
      </w:pPr>
    </w:p>
    <w:p w:rsidR="007546DF" w:rsidRPr="001641C0" w:rsidRDefault="00A17621" w:rsidP="00A27392">
      <w:pPr>
        <w:pStyle w:val="Zkladntext"/>
        <w:jc w:val="center"/>
        <w:rPr>
          <w:sz w:val="32"/>
          <w:szCs w:val="32"/>
        </w:rPr>
      </w:pPr>
      <w:r w:rsidRPr="001641C0">
        <w:rPr>
          <w:sz w:val="32"/>
          <w:szCs w:val="32"/>
        </w:rPr>
        <w:t>Článok 6</w:t>
      </w:r>
    </w:p>
    <w:p w:rsidR="001641C0" w:rsidRDefault="00A17621" w:rsidP="002C37A0">
      <w:pPr>
        <w:pStyle w:val="Zkladntext"/>
        <w:jc w:val="both"/>
        <w:rPr>
          <w:b/>
        </w:rPr>
      </w:pPr>
      <w:r>
        <w:rPr>
          <w:b/>
        </w:rPr>
        <w:t xml:space="preserve">Úschova dokladov </w:t>
      </w:r>
    </w:p>
    <w:p w:rsidR="007546DF" w:rsidRDefault="00A17621" w:rsidP="002C37A0">
      <w:pPr>
        <w:pStyle w:val="Zkladntext"/>
        <w:jc w:val="both"/>
      </w:pPr>
      <w:r>
        <w:t xml:space="preserve">Škola je povinná uschovávať záznam o registrovanom úraze päť rokov od vzniku tohto úrazu. Rovnaká lehota platí aj pre evidenciu neregistrovaných školských úrazov. </w:t>
      </w:r>
    </w:p>
    <w:p w:rsidR="00A27392" w:rsidRDefault="00A27392" w:rsidP="002C37A0">
      <w:pPr>
        <w:pStyle w:val="Zkladntext"/>
        <w:jc w:val="both"/>
      </w:pPr>
    </w:p>
    <w:p w:rsidR="00A27392" w:rsidRDefault="00A27392" w:rsidP="002C37A0">
      <w:pPr>
        <w:pStyle w:val="Zkladntext"/>
        <w:jc w:val="both"/>
        <w:rPr>
          <w:sz w:val="32"/>
          <w:szCs w:val="32"/>
        </w:rPr>
      </w:pPr>
    </w:p>
    <w:p w:rsidR="001641C0" w:rsidRPr="001641C0" w:rsidRDefault="00A17621" w:rsidP="00A27392">
      <w:pPr>
        <w:pStyle w:val="Zkladntext"/>
        <w:jc w:val="center"/>
        <w:rPr>
          <w:b/>
          <w:sz w:val="32"/>
          <w:szCs w:val="32"/>
        </w:rPr>
      </w:pPr>
      <w:r w:rsidRPr="001641C0">
        <w:rPr>
          <w:sz w:val="32"/>
          <w:szCs w:val="32"/>
        </w:rPr>
        <w:t>Článok 7</w:t>
      </w:r>
    </w:p>
    <w:p w:rsidR="007546DF" w:rsidRDefault="00A17621" w:rsidP="002C37A0">
      <w:pPr>
        <w:pStyle w:val="Zkladntext"/>
        <w:jc w:val="both"/>
      </w:pPr>
      <w:r>
        <w:rPr>
          <w:b/>
        </w:rPr>
        <w:t xml:space="preserve">Záverečné ustanovenia </w:t>
      </w:r>
    </w:p>
    <w:p w:rsidR="007546DF" w:rsidRDefault="00A17621" w:rsidP="002C37A0">
      <w:pPr>
        <w:pStyle w:val="Zkladntext"/>
        <w:jc w:val="both"/>
      </w:pPr>
      <w:r>
        <w:t xml:space="preserve">1. Všetci pedagogickí a odborní zamestnanci školy boli s touto smernicou oboznámení na pracovnej porade dňa </w:t>
      </w:r>
      <w:r w:rsidR="001641C0">
        <w:t>7. 11. 2022</w:t>
      </w:r>
      <w:r>
        <w:t xml:space="preserve"> a </w:t>
      </w:r>
      <w:r w:rsidR="001641C0">
        <w:t>prostredníctvom Edupage</w:t>
      </w:r>
      <w:r>
        <w:t xml:space="preserve">. </w:t>
      </w:r>
    </w:p>
    <w:p w:rsidR="007546DF" w:rsidRDefault="00A17621" w:rsidP="002C37A0">
      <w:pPr>
        <w:pStyle w:val="Zkladntext"/>
        <w:jc w:val="both"/>
      </w:pPr>
      <w:r>
        <w:t xml:space="preserve">2. Táto smernica o pracovnom postupe školy pri vzniku registrovaného úrazu a pri evidencii nebezpečných udalostí je prístupná všetkým pedagogickým a odborným zamestnancom školy a je záväzná pre všetkých zamestnancov školy. Jej porušenie sa posudzuje ako porušenie pracovnej disciplíny Pracovného poriadku. </w:t>
      </w:r>
    </w:p>
    <w:p w:rsidR="00A27392" w:rsidRDefault="00A17621" w:rsidP="002C37A0">
      <w:pPr>
        <w:pStyle w:val="Zkladntext"/>
        <w:jc w:val="both"/>
      </w:pPr>
      <w:r>
        <w:t xml:space="preserve">3. Táto smernica nadobúda účinnosť od </w:t>
      </w:r>
      <w:r w:rsidR="00D965B3">
        <w:t>1</w:t>
      </w:r>
      <w:r>
        <w:t>.</w:t>
      </w:r>
      <w:r w:rsidR="001641C0">
        <w:t xml:space="preserve"> </w:t>
      </w:r>
      <w:r w:rsidR="00D965B3">
        <w:t>decembra</w:t>
      </w:r>
      <w:r w:rsidR="001641C0">
        <w:t xml:space="preserve"> 2022</w:t>
      </w:r>
      <w:r>
        <w:t xml:space="preserve">. </w:t>
      </w:r>
    </w:p>
    <w:p w:rsidR="000B6420" w:rsidRDefault="000B6420" w:rsidP="002C37A0">
      <w:pPr>
        <w:pStyle w:val="Zkladntext"/>
        <w:jc w:val="both"/>
      </w:pPr>
    </w:p>
    <w:p w:rsidR="000B6420" w:rsidRDefault="000B6420" w:rsidP="002C37A0">
      <w:pPr>
        <w:pStyle w:val="Zkladntext"/>
        <w:jc w:val="both"/>
      </w:pPr>
    </w:p>
    <w:p w:rsidR="000B6420" w:rsidRDefault="000B6420" w:rsidP="002C37A0">
      <w:pPr>
        <w:pStyle w:val="Zkladntext"/>
        <w:jc w:val="both"/>
      </w:pPr>
    </w:p>
    <w:p w:rsidR="000B6420" w:rsidRDefault="000B6420" w:rsidP="002C37A0">
      <w:pPr>
        <w:pStyle w:val="Zkladntext"/>
        <w:jc w:val="both"/>
      </w:pPr>
    </w:p>
    <w:p w:rsidR="000B6420" w:rsidRDefault="000B6420" w:rsidP="002C37A0">
      <w:pPr>
        <w:pStyle w:val="Zkladntext"/>
        <w:jc w:val="both"/>
      </w:pPr>
    </w:p>
    <w:p w:rsidR="000B6420" w:rsidRPr="000B6420" w:rsidRDefault="000B6420" w:rsidP="000B6420">
      <w:pPr>
        <w:pStyle w:val="Nadpis3"/>
        <w:rPr>
          <w:rFonts w:ascii="Liberation Serif" w:hAnsi="Liberation Serif" w:cs="Liberation Serif"/>
          <w:color w:val="auto"/>
          <w:szCs w:val="24"/>
        </w:rPr>
      </w:pPr>
      <w:proofErr w:type="spellStart"/>
      <w:r w:rsidRPr="000B6420">
        <w:rPr>
          <w:rFonts w:ascii="Liberation Serif" w:hAnsi="Liberation Serif" w:cs="Liberation Serif"/>
          <w:color w:val="auto"/>
          <w:szCs w:val="24"/>
        </w:rPr>
        <w:t>Veľký</w:t>
      </w:r>
      <w:proofErr w:type="spellEnd"/>
      <w:r w:rsidRPr="000B6420">
        <w:rPr>
          <w:rFonts w:ascii="Liberation Serif" w:hAnsi="Liberation Serif" w:cs="Liberation Serif"/>
          <w:color w:val="auto"/>
          <w:szCs w:val="24"/>
        </w:rPr>
        <w:t xml:space="preserve"> </w:t>
      </w:r>
      <w:proofErr w:type="spellStart"/>
      <w:r w:rsidRPr="000B6420">
        <w:rPr>
          <w:rFonts w:ascii="Liberation Serif" w:hAnsi="Liberation Serif" w:cs="Liberation Serif"/>
          <w:color w:val="auto"/>
          <w:szCs w:val="24"/>
        </w:rPr>
        <w:t>Krtíš</w:t>
      </w:r>
      <w:proofErr w:type="spellEnd"/>
      <w:r w:rsidRPr="000B6420">
        <w:rPr>
          <w:rFonts w:ascii="Liberation Serif" w:hAnsi="Liberation Serif" w:cs="Liberation Serif"/>
          <w:color w:val="auto"/>
          <w:szCs w:val="24"/>
        </w:rPr>
        <w:t xml:space="preserve"> 7. 11. 2022                                                </w:t>
      </w:r>
      <w:proofErr w:type="spellStart"/>
      <w:r w:rsidRPr="000B6420">
        <w:rPr>
          <w:rFonts w:ascii="Liberation Serif" w:hAnsi="Liberation Serif" w:cs="Liberation Serif"/>
          <w:color w:val="auto"/>
          <w:szCs w:val="24"/>
        </w:rPr>
        <w:t>Mgr.Jozef</w:t>
      </w:r>
      <w:proofErr w:type="spellEnd"/>
      <w:r w:rsidRPr="000B6420">
        <w:rPr>
          <w:rFonts w:ascii="Liberation Serif" w:hAnsi="Liberation Serif" w:cs="Liberation Serif"/>
          <w:color w:val="auto"/>
          <w:szCs w:val="24"/>
        </w:rPr>
        <w:t xml:space="preserve"> </w:t>
      </w:r>
      <w:proofErr w:type="spellStart"/>
      <w:r w:rsidRPr="000B6420">
        <w:rPr>
          <w:rFonts w:ascii="Liberation Serif" w:hAnsi="Liberation Serif" w:cs="Liberation Serif"/>
          <w:color w:val="auto"/>
          <w:szCs w:val="24"/>
        </w:rPr>
        <w:t>Cuper</w:t>
      </w:r>
      <w:proofErr w:type="spellEnd"/>
      <w:r w:rsidRPr="000B6420">
        <w:rPr>
          <w:rFonts w:ascii="Liberation Serif" w:hAnsi="Liberation Serif" w:cs="Liberation Serif"/>
          <w:color w:val="auto"/>
          <w:szCs w:val="24"/>
        </w:rPr>
        <w:t xml:space="preserve"> </w:t>
      </w:r>
      <w:proofErr w:type="spellStart"/>
      <w:r w:rsidRPr="000B6420">
        <w:rPr>
          <w:rFonts w:ascii="Liberation Serif" w:hAnsi="Liberation Serif" w:cs="Liberation Serif"/>
          <w:color w:val="auto"/>
          <w:szCs w:val="24"/>
        </w:rPr>
        <w:t>riaditeľ</w:t>
      </w:r>
      <w:proofErr w:type="spellEnd"/>
      <w:r w:rsidRPr="000B6420">
        <w:rPr>
          <w:rFonts w:ascii="Liberation Serif" w:hAnsi="Liberation Serif" w:cs="Liberation Serif"/>
          <w:color w:val="auto"/>
          <w:szCs w:val="24"/>
        </w:rPr>
        <w:t xml:space="preserve"> </w:t>
      </w:r>
      <w:proofErr w:type="spellStart"/>
      <w:r w:rsidRPr="000B6420">
        <w:rPr>
          <w:rFonts w:ascii="Liberation Serif" w:hAnsi="Liberation Serif" w:cs="Liberation Serif"/>
          <w:color w:val="auto"/>
          <w:szCs w:val="24"/>
        </w:rPr>
        <w:t>školy</w:t>
      </w:r>
      <w:proofErr w:type="spellEnd"/>
    </w:p>
    <w:p w:rsidR="00A27392" w:rsidRDefault="00A27392">
      <w:pPr>
        <w:widowControl/>
      </w:pPr>
    </w:p>
    <w:sectPr w:rsidR="00A27392" w:rsidSect="001641C0">
      <w:headerReference w:type="default" r:id="rId6"/>
      <w:pgSz w:w="12240" w:h="15840"/>
      <w:pgMar w:top="720" w:right="720" w:bottom="720" w:left="720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A2" w:rsidRDefault="006E77A2" w:rsidP="001641C0">
      <w:r>
        <w:separator/>
      </w:r>
    </w:p>
  </w:endnote>
  <w:endnote w:type="continuationSeparator" w:id="0">
    <w:p w:rsidR="006E77A2" w:rsidRDefault="006E77A2" w:rsidP="0016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A2" w:rsidRDefault="006E77A2" w:rsidP="001641C0">
      <w:r>
        <w:separator/>
      </w:r>
    </w:p>
  </w:footnote>
  <w:footnote w:type="continuationSeparator" w:id="0">
    <w:p w:rsidR="006E77A2" w:rsidRDefault="006E77A2" w:rsidP="0016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1C0" w:rsidRDefault="001641C0" w:rsidP="001641C0">
    <w:pPr>
      <w:pStyle w:val="Hlavika"/>
      <w:jc w:val="center"/>
    </w:pPr>
  </w:p>
  <w:p w:rsidR="001641C0" w:rsidRPr="001E7130" w:rsidRDefault="001641C0" w:rsidP="001641C0">
    <w:pPr>
      <w:pStyle w:val="Hlavika"/>
      <w:jc w:val="center"/>
      <w:rPr>
        <w:u w:val="single"/>
      </w:rPr>
    </w:pPr>
    <w:r w:rsidRPr="001E7130">
      <w:rPr>
        <w:sz w:val="32"/>
        <w:szCs w:val="32"/>
        <w:u w:val="single"/>
      </w:rPr>
      <w:t>Základná škola, Nám. A. H Škultétyho 9, Veľký Krtíš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DF"/>
    <w:rsid w:val="000B6420"/>
    <w:rsid w:val="001641C0"/>
    <w:rsid w:val="001E7130"/>
    <w:rsid w:val="002C37A0"/>
    <w:rsid w:val="006E77A2"/>
    <w:rsid w:val="007546DF"/>
    <w:rsid w:val="00891924"/>
    <w:rsid w:val="00942083"/>
    <w:rsid w:val="00A17621"/>
    <w:rsid w:val="00A27392"/>
    <w:rsid w:val="00C937EF"/>
    <w:rsid w:val="00D25A3F"/>
    <w:rsid w:val="00D965B3"/>
    <w:rsid w:val="00E250D4"/>
    <w:rsid w:val="00E7273E"/>
    <w:rsid w:val="00ED41CC"/>
    <w:rsid w:val="00F64200"/>
    <w:rsid w:val="00F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8336A-F85B-4E18-BB14-ECA5B361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B642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prepojenie">
    <w:name w:val="Hyper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y"/>
    <w:qFormat/>
    <w:pPr>
      <w:suppressLineNumbers/>
      <w:tabs>
        <w:tab w:val="center" w:pos="4986"/>
        <w:tab w:val="right" w:pos="9972"/>
      </w:tabs>
    </w:pPr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link w:val="HlavikaCh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  <w:style w:type="character" w:customStyle="1" w:styleId="HlavikaChar">
    <w:name w:val="Hlavička Char"/>
    <w:basedOn w:val="Predvolenpsmoodseku"/>
    <w:link w:val="Hlavika"/>
    <w:uiPriority w:val="99"/>
    <w:rsid w:val="001641C0"/>
  </w:style>
  <w:style w:type="paragraph" w:styleId="Textbubliny">
    <w:name w:val="Balloon Text"/>
    <w:basedOn w:val="Normlny"/>
    <w:link w:val="TextbublinyChar"/>
    <w:uiPriority w:val="99"/>
    <w:semiHidden/>
    <w:unhideWhenUsed/>
    <w:rsid w:val="000B642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6420"/>
    <w:rPr>
      <w:rFonts w:ascii="Segoe UI" w:hAnsi="Segoe UI" w:cs="Mangal"/>
      <w:sz w:val="18"/>
      <w:szCs w:val="1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B6420"/>
    <w:rPr>
      <w:rFonts w:asciiTheme="majorHAnsi" w:eastAsiaTheme="majorEastAsia" w:hAnsiTheme="majorHAnsi" w:cs="Mangal"/>
      <w:color w:val="1F4D78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na registrovaný školský úraz a nebezpečné udalosti</vt:lpstr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na registrovaný školský úraz a nebezpečné udalosti</dc:title>
  <dc:subject/>
  <dc:creator>HP</dc:creator>
  <dc:description/>
  <cp:lastModifiedBy>Master</cp:lastModifiedBy>
  <cp:revision>2</cp:revision>
  <cp:lastPrinted>2022-11-15T10:24:00Z</cp:lastPrinted>
  <dcterms:created xsi:type="dcterms:W3CDTF">2023-01-31T17:59:00Z</dcterms:created>
  <dcterms:modified xsi:type="dcterms:W3CDTF">2023-01-31T17:59:00Z</dcterms:modified>
  <dc:language>en-US</dc:language>
</cp:coreProperties>
</file>